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DB8E" w14:textId="7971BE13" w:rsidR="00412B4B" w:rsidRPr="00892D11" w:rsidRDefault="00235335" w:rsidP="00412B4B">
      <w:pPr>
        <w:spacing w:before="360" w:after="240" w:line="240" w:lineRule="auto"/>
        <w:ind w:hanging="142"/>
        <w:jc w:val="both"/>
        <w:rPr>
          <w:rFonts w:ascii="Times New Roman" w:hAnsi="Times New Roman"/>
          <w:b/>
          <w:sz w:val="28"/>
          <w:szCs w:val="28"/>
        </w:rPr>
      </w:pPr>
      <w:r>
        <w:rPr>
          <w:rFonts w:ascii="Times New Roman" w:hAnsi="Times New Roman"/>
          <w:b/>
          <w:sz w:val="28"/>
          <w:szCs w:val="28"/>
        </w:rPr>
        <w:t>LE</w:t>
      </w:r>
      <w:r w:rsidR="00412B4B" w:rsidRPr="00892D11">
        <w:rPr>
          <w:rFonts w:ascii="Times New Roman" w:hAnsi="Times New Roman"/>
          <w:b/>
          <w:sz w:val="28"/>
          <w:szCs w:val="28"/>
        </w:rPr>
        <w:t xml:space="preserve"> </w:t>
      </w:r>
      <w:bookmarkStart w:id="0" w:name="_Hlk109980768"/>
      <w:r w:rsidR="00412B4B" w:rsidRPr="00892D11">
        <w:rPr>
          <w:rFonts w:ascii="Times New Roman" w:hAnsi="Times New Roman"/>
          <w:b/>
          <w:sz w:val="28"/>
          <w:szCs w:val="28"/>
        </w:rPr>
        <w:t>PRESIDENT</w:t>
      </w:r>
      <w:bookmarkEnd w:id="0"/>
    </w:p>
    <w:p w14:paraId="380E81D2" w14:textId="2C5294A6" w:rsidR="00412B4B" w:rsidRPr="00892D11" w:rsidRDefault="00412B4B" w:rsidP="00412B4B">
      <w:pPr>
        <w:spacing w:before="240" w:line="240" w:lineRule="auto"/>
        <w:ind w:left="1276" w:hanging="1410"/>
        <w:jc w:val="both"/>
        <w:rPr>
          <w:rFonts w:ascii="Times New Roman" w:hAnsi="Times New Roman"/>
          <w:sz w:val="28"/>
          <w:szCs w:val="28"/>
        </w:rPr>
      </w:pPr>
      <w:r w:rsidRPr="00892D11">
        <w:rPr>
          <w:rFonts w:ascii="Times New Roman" w:hAnsi="Times New Roman"/>
          <w:b/>
          <w:sz w:val="28"/>
          <w:szCs w:val="28"/>
        </w:rPr>
        <w:t xml:space="preserve">Article </w:t>
      </w:r>
      <w:r>
        <w:rPr>
          <w:rFonts w:ascii="Times New Roman" w:hAnsi="Times New Roman"/>
          <w:b/>
          <w:sz w:val="28"/>
          <w:szCs w:val="28"/>
        </w:rPr>
        <w:t>30</w:t>
      </w:r>
      <w:r w:rsidRPr="00892D11">
        <w:rPr>
          <w:rFonts w:ascii="Times New Roman" w:hAnsi="Times New Roman"/>
          <w:sz w:val="28"/>
          <w:szCs w:val="28"/>
        </w:rPr>
        <w:t> :</w:t>
      </w:r>
      <w:r w:rsidRPr="00892D11">
        <w:rPr>
          <w:rFonts w:ascii="Times New Roman" w:hAnsi="Times New Roman"/>
          <w:sz w:val="28"/>
          <w:szCs w:val="28"/>
        </w:rPr>
        <w:tab/>
        <w:t xml:space="preserve">Le Président est élu parmi les membres du Conseil de Régulation à la majorité absolue à deux tours. Si la majorité absolue n’est pas </w:t>
      </w:r>
      <w:r w:rsidR="00D21478">
        <w:rPr>
          <w:rFonts w:ascii="Times New Roman" w:hAnsi="Times New Roman"/>
          <w:sz w:val="28"/>
          <w:szCs w:val="28"/>
        </w:rPr>
        <w:t>obtenue</w:t>
      </w:r>
      <w:r w:rsidRPr="00892D11">
        <w:rPr>
          <w:rFonts w:ascii="Times New Roman" w:hAnsi="Times New Roman"/>
          <w:sz w:val="28"/>
          <w:szCs w:val="28"/>
        </w:rPr>
        <w:t xml:space="preserve"> aux deux </w:t>
      </w:r>
      <w:r w:rsidR="0038436C">
        <w:rPr>
          <w:rFonts w:ascii="Times New Roman" w:hAnsi="Times New Roman"/>
          <w:sz w:val="28"/>
          <w:szCs w:val="28"/>
        </w:rPr>
        <w:t xml:space="preserve">premiers </w:t>
      </w:r>
      <w:r w:rsidRPr="00892D11">
        <w:rPr>
          <w:rFonts w:ascii="Times New Roman" w:hAnsi="Times New Roman"/>
          <w:sz w:val="28"/>
          <w:szCs w:val="28"/>
        </w:rPr>
        <w:t xml:space="preserve">tours de scrutin, un troisième tour est organisé au cours duquel la majorité relative suffit. En cas d’égalité au troisième tour de suffrage, la voix du représentant </w:t>
      </w:r>
      <w:r w:rsidR="0038436C">
        <w:rPr>
          <w:rFonts w:ascii="Times New Roman" w:hAnsi="Times New Roman"/>
          <w:sz w:val="28"/>
          <w:szCs w:val="28"/>
        </w:rPr>
        <w:t>du</w:t>
      </w:r>
      <w:r w:rsidRPr="00892D11">
        <w:rPr>
          <w:rFonts w:ascii="Times New Roman" w:hAnsi="Times New Roman"/>
          <w:sz w:val="28"/>
          <w:szCs w:val="28"/>
        </w:rPr>
        <w:t xml:space="preserve"> Présiden</w:t>
      </w:r>
      <w:r w:rsidR="0038436C">
        <w:rPr>
          <w:rFonts w:ascii="Times New Roman" w:hAnsi="Times New Roman"/>
          <w:sz w:val="28"/>
          <w:szCs w:val="28"/>
        </w:rPr>
        <w:t>t</w:t>
      </w:r>
      <w:r w:rsidRPr="00892D11">
        <w:rPr>
          <w:rFonts w:ascii="Times New Roman" w:hAnsi="Times New Roman"/>
          <w:sz w:val="28"/>
          <w:szCs w:val="28"/>
        </w:rPr>
        <w:t xml:space="preserve"> de la République est prépondérante. Dans le cas d’une candidature du représentant </w:t>
      </w:r>
      <w:r w:rsidR="00381CED">
        <w:rPr>
          <w:rFonts w:ascii="Times New Roman" w:hAnsi="Times New Roman"/>
          <w:sz w:val="28"/>
          <w:szCs w:val="28"/>
        </w:rPr>
        <w:t>du</w:t>
      </w:r>
      <w:r w:rsidR="00381CED" w:rsidRPr="00892D11">
        <w:rPr>
          <w:rFonts w:ascii="Times New Roman" w:hAnsi="Times New Roman"/>
          <w:sz w:val="28"/>
          <w:szCs w:val="28"/>
        </w:rPr>
        <w:t xml:space="preserve"> Présiden</w:t>
      </w:r>
      <w:r w:rsidR="00381CED">
        <w:rPr>
          <w:rFonts w:ascii="Times New Roman" w:hAnsi="Times New Roman"/>
          <w:sz w:val="28"/>
          <w:szCs w:val="28"/>
        </w:rPr>
        <w:t>t</w:t>
      </w:r>
      <w:r w:rsidR="00381CED" w:rsidRPr="00892D11">
        <w:rPr>
          <w:rFonts w:ascii="Times New Roman" w:hAnsi="Times New Roman"/>
          <w:sz w:val="28"/>
          <w:szCs w:val="28"/>
        </w:rPr>
        <w:t xml:space="preserve"> de la République</w:t>
      </w:r>
      <w:r w:rsidRPr="00892D11">
        <w:rPr>
          <w:rFonts w:ascii="Times New Roman" w:hAnsi="Times New Roman"/>
          <w:sz w:val="28"/>
          <w:szCs w:val="28"/>
        </w:rPr>
        <w:t>, la voix du représentant du Premier Ministre est prépondérante.</w:t>
      </w:r>
    </w:p>
    <w:p w14:paraId="1F9727B6" w14:textId="77777777" w:rsidR="00412B4B" w:rsidRPr="00892D11" w:rsidRDefault="00412B4B" w:rsidP="00412B4B">
      <w:pPr>
        <w:spacing w:after="100" w:line="240" w:lineRule="auto"/>
        <w:ind w:left="1276"/>
        <w:jc w:val="both"/>
        <w:rPr>
          <w:rFonts w:ascii="Times New Roman" w:hAnsi="Times New Roman"/>
          <w:sz w:val="28"/>
          <w:szCs w:val="28"/>
        </w:rPr>
      </w:pPr>
      <w:r w:rsidRPr="00892D11">
        <w:rPr>
          <w:rFonts w:ascii="Times New Roman" w:hAnsi="Times New Roman"/>
          <w:sz w:val="28"/>
          <w:szCs w:val="28"/>
        </w:rPr>
        <w:t>La désignation du Président est entérinée par décret.</w:t>
      </w:r>
    </w:p>
    <w:p w14:paraId="04DB4378" w14:textId="77777777" w:rsidR="00412B4B" w:rsidRPr="00892D11" w:rsidRDefault="00412B4B" w:rsidP="00412B4B">
      <w:pPr>
        <w:spacing w:after="100" w:line="240" w:lineRule="auto"/>
        <w:ind w:left="1276"/>
        <w:jc w:val="both"/>
        <w:rPr>
          <w:rFonts w:ascii="Times New Roman" w:hAnsi="Times New Roman"/>
          <w:sz w:val="28"/>
          <w:szCs w:val="28"/>
        </w:rPr>
      </w:pPr>
      <w:r w:rsidRPr="00892D11">
        <w:rPr>
          <w:rFonts w:ascii="Times New Roman" w:hAnsi="Times New Roman"/>
          <w:sz w:val="28"/>
          <w:szCs w:val="28"/>
        </w:rPr>
        <w:t>Un Vice-président est élu au scrutin secret, à la majorité simple. Il supplée le Président en cas d’absence ou d’empêchement.</w:t>
      </w:r>
    </w:p>
    <w:p w14:paraId="6AB7F79B" w14:textId="52D77326" w:rsidR="00412B4B" w:rsidRPr="007E73B3" w:rsidRDefault="00412B4B" w:rsidP="00412B4B">
      <w:pPr>
        <w:spacing w:after="100" w:line="240" w:lineRule="auto"/>
        <w:ind w:left="1276"/>
        <w:jc w:val="both"/>
        <w:rPr>
          <w:rFonts w:ascii="Times New Roman" w:hAnsi="Times New Roman"/>
          <w:bCs/>
          <w:sz w:val="28"/>
          <w:szCs w:val="28"/>
        </w:rPr>
      </w:pPr>
      <w:r w:rsidRPr="007E73B3">
        <w:rPr>
          <w:rFonts w:ascii="Times New Roman" w:hAnsi="Times New Roman"/>
          <w:bCs/>
          <w:sz w:val="28"/>
          <w:szCs w:val="28"/>
        </w:rPr>
        <w:t>Le Président et le Vice-président sont élus pour la durée du mandat indiqué à l’article 10.</w:t>
      </w:r>
    </w:p>
    <w:p w14:paraId="2EA2EB2C" w14:textId="77777777" w:rsidR="00412B4B" w:rsidRPr="00193D80" w:rsidRDefault="00412B4B" w:rsidP="00412B4B">
      <w:pPr>
        <w:spacing w:before="240" w:line="240" w:lineRule="auto"/>
        <w:ind w:left="1276" w:hanging="1410"/>
        <w:jc w:val="both"/>
        <w:rPr>
          <w:rFonts w:ascii="Times New Roman" w:hAnsi="Times New Roman"/>
          <w:sz w:val="28"/>
          <w:szCs w:val="28"/>
        </w:rPr>
      </w:pPr>
      <w:r w:rsidRPr="00892D11">
        <w:rPr>
          <w:rFonts w:ascii="Times New Roman" w:hAnsi="Times New Roman"/>
          <w:b/>
          <w:sz w:val="28"/>
          <w:szCs w:val="28"/>
        </w:rPr>
        <w:t xml:space="preserve">Article </w:t>
      </w:r>
      <w:r>
        <w:rPr>
          <w:rFonts w:ascii="Times New Roman" w:hAnsi="Times New Roman"/>
          <w:b/>
          <w:sz w:val="28"/>
          <w:szCs w:val="28"/>
        </w:rPr>
        <w:t>31</w:t>
      </w:r>
      <w:r w:rsidRPr="00892D11">
        <w:rPr>
          <w:rFonts w:ascii="Times New Roman" w:hAnsi="Times New Roman"/>
          <w:b/>
          <w:sz w:val="28"/>
          <w:szCs w:val="28"/>
        </w:rPr>
        <w:t> </w:t>
      </w:r>
      <w:r w:rsidRPr="00892D11">
        <w:rPr>
          <w:rFonts w:ascii="Times New Roman" w:hAnsi="Times New Roman"/>
          <w:sz w:val="28"/>
          <w:szCs w:val="28"/>
        </w:rPr>
        <w:t>:</w:t>
      </w:r>
      <w:r w:rsidRPr="00892D11">
        <w:rPr>
          <w:rFonts w:ascii="Times New Roman" w:hAnsi="Times New Roman"/>
          <w:sz w:val="28"/>
          <w:szCs w:val="28"/>
        </w:rPr>
        <w:tab/>
        <w:t>Le</w:t>
      </w:r>
      <w:r w:rsidRPr="00193D80">
        <w:rPr>
          <w:rFonts w:ascii="Times New Roman" w:hAnsi="Times New Roman"/>
          <w:sz w:val="28"/>
          <w:szCs w:val="28"/>
        </w:rPr>
        <w:t xml:space="preserve"> Président est l'ordonnateur des recettes et des dépenses du budget de l’ARCOP.</w:t>
      </w:r>
    </w:p>
    <w:p w14:paraId="3B24C61C" w14:textId="77777777" w:rsidR="00412B4B" w:rsidRPr="00193D80" w:rsidRDefault="00412B4B" w:rsidP="00412B4B">
      <w:pPr>
        <w:spacing w:after="100" w:line="240" w:lineRule="auto"/>
        <w:ind w:left="1276"/>
        <w:jc w:val="both"/>
        <w:rPr>
          <w:rFonts w:ascii="Times New Roman" w:hAnsi="Times New Roman"/>
          <w:sz w:val="28"/>
          <w:szCs w:val="28"/>
        </w:rPr>
      </w:pPr>
      <w:r w:rsidRPr="00193D80">
        <w:rPr>
          <w:rFonts w:ascii="Times New Roman" w:hAnsi="Times New Roman"/>
          <w:sz w:val="28"/>
          <w:szCs w:val="28"/>
        </w:rPr>
        <w:t xml:space="preserve">Il est chargé de l’administration et de la mise en œuvre de la politique générale de </w:t>
      </w:r>
      <w:bookmarkStart w:id="1" w:name="_Hlk106105646"/>
      <w:r w:rsidRPr="00193D80">
        <w:rPr>
          <w:rFonts w:ascii="Times New Roman" w:eastAsia="Times New Roman" w:hAnsi="Times New Roman"/>
          <w:sz w:val="28"/>
          <w:szCs w:val="28"/>
          <w:lang w:eastAsia="fr-FR"/>
        </w:rPr>
        <w:t>l’ARCOP</w:t>
      </w:r>
      <w:bookmarkEnd w:id="1"/>
      <w:r w:rsidRPr="00193D80">
        <w:rPr>
          <w:rFonts w:ascii="Times New Roman" w:hAnsi="Times New Roman"/>
          <w:sz w:val="28"/>
          <w:szCs w:val="28"/>
        </w:rPr>
        <w:t>, sous le contrôle du Conseil de Régulation à qui il rend compte.</w:t>
      </w:r>
    </w:p>
    <w:p w14:paraId="0CD0F2D2" w14:textId="77777777" w:rsidR="00412B4B" w:rsidRPr="00193D80" w:rsidRDefault="00412B4B" w:rsidP="00412B4B">
      <w:pPr>
        <w:spacing w:after="100" w:line="240" w:lineRule="auto"/>
        <w:ind w:left="1276"/>
        <w:jc w:val="both"/>
        <w:rPr>
          <w:rFonts w:ascii="Times New Roman" w:hAnsi="Times New Roman"/>
          <w:sz w:val="28"/>
          <w:szCs w:val="28"/>
        </w:rPr>
      </w:pPr>
      <w:r w:rsidRPr="00193D80">
        <w:rPr>
          <w:rFonts w:ascii="Times New Roman" w:hAnsi="Times New Roman"/>
          <w:sz w:val="28"/>
          <w:szCs w:val="28"/>
        </w:rPr>
        <w:t>A ce titre, il :</w:t>
      </w:r>
    </w:p>
    <w:p w14:paraId="4700232D" w14:textId="77777777" w:rsidR="00412B4B" w:rsidRPr="00193D80" w:rsidRDefault="00412B4B" w:rsidP="00412B4B">
      <w:pPr>
        <w:pStyle w:val="Paragraphedeliste"/>
        <w:numPr>
          <w:ilvl w:val="0"/>
          <w:numId w:val="1"/>
        </w:numPr>
        <w:spacing w:after="80" w:line="240" w:lineRule="auto"/>
        <w:ind w:left="1701" w:right="-1" w:hanging="283"/>
        <w:contextualSpacing w:val="0"/>
        <w:jc w:val="both"/>
        <w:rPr>
          <w:rFonts w:ascii="Times New Roman" w:eastAsia="Times New Roman" w:hAnsi="Times New Roman"/>
          <w:sz w:val="28"/>
          <w:szCs w:val="28"/>
          <w:lang w:eastAsia="fr-FR"/>
        </w:rPr>
      </w:pPr>
      <w:proofErr w:type="gramStart"/>
      <w:r w:rsidRPr="00193D80">
        <w:rPr>
          <w:rFonts w:ascii="Times New Roman" w:eastAsia="Times New Roman" w:hAnsi="Times New Roman"/>
          <w:sz w:val="28"/>
          <w:szCs w:val="28"/>
          <w:lang w:eastAsia="fr-FR"/>
        </w:rPr>
        <w:t>soumet</w:t>
      </w:r>
      <w:proofErr w:type="gramEnd"/>
      <w:r w:rsidRPr="00193D80">
        <w:rPr>
          <w:rFonts w:ascii="Times New Roman" w:eastAsia="Times New Roman" w:hAnsi="Times New Roman"/>
          <w:sz w:val="28"/>
          <w:szCs w:val="28"/>
          <w:lang w:eastAsia="fr-FR"/>
        </w:rPr>
        <w:t xml:space="preserve"> à l'adoption du Conseil de Régulation, sur proposition du Secrétaire Général, les projets d'organigramme et de Règlement Intérieur, ainsi que la grille de rémunérations et des avantages des membres de l’ARCOP et de son personnel ;</w:t>
      </w:r>
    </w:p>
    <w:p w14:paraId="6B525AB9" w14:textId="77777777" w:rsidR="00412B4B" w:rsidRPr="00FB6D25" w:rsidRDefault="00412B4B" w:rsidP="00412B4B">
      <w:pPr>
        <w:pStyle w:val="Paragraphedeliste"/>
        <w:numPr>
          <w:ilvl w:val="0"/>
          <w:numId w:val="1"/>
        </w:numPr>
        <w:spacing w:after="80" w:line="240" w:lineRule="auto"/>
        <w:ind w:left="1701" w:right="-1" w:hanging="283"/>
        <w:contextualSpacing w:val="0"/>
        <w:jc w:val="both"/>
        <w:rPr>
          <w:rFonts w:ascii="Times New Roman" w:eastAsia="Times New Roman" w:hAnsi="Times New Roman"/>
          <w:sz w:val="28"/>
          <w:szCs w:val="28"/>
          <w:lang w:eastAsia="fr-FR"/>
        </w:rPr>
      </w:pPr>
      <w:proofErr w:type="gramStart"/>
      <w:r w:rsidRPr="00193D80">
        <w:rPr>
          <w:rFonts w:ascii="Times New Roman" w:eastAsia="Times New Roman" w:hAnsi="Times New Roman"/>
          <w:sz w:val="28"/>
          <w:szCs w:val="28"/>
          <w:lang w:eastAsia="fr-FR"/>
        </w:rPr>
        <w:t>soumet</w:t>
      </w:r>
      <w:proofErr w:type="gramEnd"/>
      <w:r w:rsidRPr="00193D80">
        <w:rPr>
          <w:rFonts w:ascii="Times New Roman" w:eastAsia="Times New Roman" w:hAnsi="Times New Roman"/>
          <w:sz w:val="28"/>
          <w:szCs w:val="28"/>
          <w:lang w:eastAsia="fr-FR"/>
        </w:rPr>
        <w:t xml:space="preserve"> à l'approbation du Conseil de Régulation, sur proposition du Secrétaire Général, le programme annuel d'activités de l’ARCOP, tout rapport d'activités exécutées dans le cadre des missions de celle-ci, toute</w:t>
      </w:r>
      <w:r w:rsidRPr="00FB6D25">
        <w:rPr>
          <w:rFonts w:ascii="Times New Roman" w:eastAsia="Times New Roman" w:hAnsi="Times New Roman"/>
          <w:sz w:val="28"/>
          <w:szCs w:val="28"/>
          <w:lang w:eastAsia="fr-FR"/>
        </w:rPr>
        <w:t xml:space="preserve"> recommandation, tout projet de réglementation, document standard, manuel de procédures, programme de formation ou de développement du cadre professionnel dans le domaine de la commande publique ;</w:t>
      </w:r>
    </w:p>
    <w:p w14:paraId="516F6231" w14:textId="251179FA" w:rsidR="00412B4B" w:rsidRPr="00FB6D25" w:rsidRDefault="00412B4B" w:rsidP="00412B4B">
      <w:pPr>
        <w:pStyle w:val="Paragraphedeliste"/>
        <w:numPr>
          <w:ilvl w:val="0"/>
          <w:numId w:val="1"/>
        </w:numPr>
        <w:spacing w:after="80" w:line="240" w:lineRule="auto"/>
        <w:ind w:left="1701" w:right="-1" w:hanging="283"/>
        <w:contextualSpacing w:val="0"/>
        <w:jc w:val="both"/>
        <w:rPr>
          <w:rFonts w:ascii="Times New Roman" w:eastAsia="Times New Roman" w:hAnsi="Times New Roman"/>
          <w:sz w:val="28"/>
          <w:szCs w:val="28"/>
          <w:lang w:eastAsia="fr-FR"/>
        </w:rPr>
      </w:pPr>
      <w:proofErr w:type="gramStart"/>
      <w:r w:rsidRPr="00FB6D25">
        <w:rPr>
          <w:rFonts w:ascii="Times New Roman" w:eastAsia="Times New Roman" w:hAnsi="Times New Roman"/>
          <w:sz w:val="28"/>
          <w:szCs w:val="28"/>
          <w:lang w:eastAsia="fr-FR"/>
        </w:rPr>
        <w:t>propose</w:t>
      </w:r>
      <w:proofErr w:type="gramEnd"/>
      <w:r w:rsidRPr="00FB6D25">
        <w:rPr>
          <w:rFonts w:ascii="Times New Roman" w:eastAsia="Times New Roman" w:hAnsi="Times New Roman"/>
          <w:sz w:val="28"/>
          <w:szCs w:val="28"/>
          <w:lang w:eastAsia="fr-FR"/>
        </w:rPr>
        <w:t xml:space="preserve"> au Conseil de Régulation de diligenter les enquêtes, contrôles et audits sur les procédures de passation et d’exécution de la commande publique ;</w:t>
      </w:r>
    </w:p>
    <w:p w14:paraId="3B9C7E9A" w14:textId="77777777" w:rsidR="00D62D0E" w:rsidRDefault="00412B4B" w:rsidP="00412B4B">
      <w:pPr>
        <w:pStyle w:val="Paragraphedeliste"/>
        <w:numPr>
          <w:ilvl w:val="0"/>
          <w:numId w:val="1"/>
        </w:numPr>
        <w:spacing w:after="80" w:line="240" w:lineRule="auto"/>
        <w:ind w:left="1701" w:right="-1" w:hanging="283"/>
        <w:contextualSpacing w:val="0"/>
        <w:jc w:val="both"/>
        <w:rPr>
          <w:rFonts w:ascii="Times New Roman" w:eastAsia="Times New Roman" w:hAnsi="Times New Roman"/>
          <w:sz w:val="28"/>
          <w:szCs w:val="28"/>
          <w:lang w:eastAsia="fr-FR"/>
        </w:rPr>
      </w:pPr>
      <w:proofErr w:type="gramStart"/>
      <w:r w:rsidRPr="00FB6D25">
        <w:rPr>
          <w:rFonts w:ascii="Times New Roman" w:eastAsia="Times New Roman" w:hAnsi="Times New Roman"/>
          <w:sz w:val="28"/>
          <w:szCs w:val="28"/>
          <w:lang w:eastAsia="fr-FR"/>
        </w:rPr>
        <w:t>soumet</w:t>
      </w:r>
      <w:proofErr w:type="gramEnd"/>
      <w:r w:rsidRPr="00FB6D25">
        <w:rPr>
          <w:rFonts w:ascii="Times New Roman" w:eastAsia="Times New Roman" w:hAnsi="Times New Roman"/>
          <w:sz w:val="28"/>
          <w:szCs w:val="28"/>
          <w:lang w:eastAsia="fr-FR"/>
        </w:rPr>
        <w:t xml:space="preserve"> au Conseil </w:t>
      </w:r>
      <w:r w:rsidR="007E73B3" w:rsidRPr="00FB6D25">
        <w:rPr>
          <w:rFonts w:ascii="Times New Roman" w:eastAsia="Times New Roman" w:hAnsi="Times New Roman"/>
          <w:sz w:val="28"/>
          <w:szCs w:val="28"/>
          <w:lang w:eastAsia="fr-FR"/>
        </w:rPr>
        <w:t xml:space="preserve">de Régulation </w:t>
      </w:r>
      <w:r w:rsidRPr="00FB6D25">
        <w:rPr>
          <w:rFonts w:ascii="Times New Roman" w:eastAsia="Times New Roman" w:hAnsi="Times New Roman"/>
          <w:sz w:val="28"/>
          <w:szCs w:val="28"/>
          <w:lang w:eastAsia="fr-FR"/>
        </w:rPr>
        <w:t xml:space="preserve">pour approbation et arrêté des comptes, sur proposition du Secrétaire Général, le budget dont il </w:t>
      </w:r>
      <w:r w:rsidRPr="00FB6D25">
        <w:rPr>
          <w:rFonts w:ascii="Times New Roman" w:eastAsia="Times New Roman" w:hAnsi="Times New Roman"/>
          <w:sz w:val="28"/>
          <w:szCs w:val="28"/>
          <w:lang w:eastAsia="fr-FR"/>
        </w:rPr>
        <w:lastRenderedPageBreak/>
        <w:t>est l'ordonnateur principal, les rapports d'activités ainsi que les comptes et les états financiers.</w:t>
      </w:r>
      <w:r w:rsidRPr="00544290">
        <w:rPr>
          <w:rFonts w:ascii="Times New Roman" w:eastAsia="Times New Roman" w:hAnsi="Times New Roman"/>
          <w:sz w:val="28"/>
          <w:szCs w:val="28"/>
          <w:lang w:eastAsia="fr-FR"/>
        </w:rPr>
        <w:t xml:space="preserve"> </w:t>
      </w:r>
    </w:p>
    <w:p w14:paraId="3916DCB9" w14:textId="08B2CA91" w:rsidR="00412B4B" w:rsidRPr="00193D80" w:rsidRDefault="00412B4B" w:rsidP="00412B4B">
      <w:pPr>
        <w:pStyle w:val="Paragraphedeliste"/>
        <w:numPr>
          <w:ilvl w:val="0"/>
          <w:numId w:val="1"/>
        </w:numPr>
        <w:spacing w:after="80" w:line="240" w:lineRule="auto"/>
        <w:ind w:left="1701" w:right="-1" w:hanging="283"/>
        <w:contextualSpacing w:val="0"/>
        <w:jc w:val="both"/>
        <w:rPr>
          <w:rFonts w:ascii="Times New Roman" w:eastAsia="Times New Roman" w:hAnsi="Times New Roman"/>
          <w:sz w:val="28"/>
          <w:szCs w:val="28"/>
          <w:lang w:eastAsia="fr-FR"/>
        </w:rPr>
      </w:pPr>
      <w:proofErr w:type="gramStart"/>
      <w:r w:rsidRPr="00193D80">
        <w:rPr>
          <w:rFonts w:ascii="Times New Roman" w:eastAsia="Times New Roman" w:hAnsi="Times New Roman"/>
          <w:sz w:val="28"/>
          <w:szCs w:val="28"/>
          <w:lang w:eastAsia="fr-FR"/>
        </w:rPr>
        <w:t>engage</w:t>
      </w:r>
      <w:proofErr w:type="gramEnd"/>
      <w:r w:rsidRPr="00193D80">
        <w:rPr>
          <w:rFonts w:ascii="Times New Roman" w:eastAsia="Times New Roman" w:hAnsi="Times New Roman"/>
          <w:sz w:val="28"/>
          <w:szCs w:val="28"/>
          <w:lang w:eastAsia="fr-FR"/>
        </w:rPr>
        <w:t>, liquide et ordonne les dépenses de l’ARCOP et met en recouvrement ses ressources ;</w:t>
      </w:r>
    </w:p>
    <w:p w14:paraId="3D1E86C4" w14:textId="77777777" w:rsidR="00412B4B" w:rsidRPr="00193D80" w:rsidRDefault="00412B4B" w:rsidP="00412B4B">
      <w:pPr>
        <w:pStyle w:val="Paragraphedeliste"/>
        <w:numPr>
          <w:ilvl w:val="0"/>
          <w:numId w:val="1"/>
        </w:numPr>
        <w:spacing w:after="80" w:line="240" w:lineRule="auto"/>
        <w:ind w:left="1701" w:right="-1" w:hanging="283"/>
        <w:contextualSpacing w:val="0"/>
        <w:jc w:val="both"/>
        <w:rPr>
          <w:rFonts w:ascii="Times New Roman" w:eastAsia="Times New Roman" w:hAnsi="Times New Roman"/>
          <w:sz w:val="28"/>
          <w:szCs w:val="28"/>
          <w:lang w:eastAsia="fr-FR"/>
        </w:rPr>
      </w:pPr>
      <w:proofErr w:type="gramStart"/>
      <w:r w:rsidRPr="00193D80">
        <w:rPr>
          <w:rFonts w:ascii="Times New Roman" w:eastAsia="Times New Roman" w:hAnsi="Times New Roman"/>
          <w:sz w:val="28"/>
          <w:szCs w:val="28"/>
          <w:lang w:eastAsia="fr-FR"/>
        </w:rPr>
        <w:t>assure</w:t>
      </w:r>
      <w:proofErr w:type="gramEnd"/>
      <w:r w:rsidRPr="00193D80">
        <w:rPr>
          <w:rFonts w:ascii="Times New Roman" w:eastAsia="Times New Roman" w:hAnsi="Times New Roman"/>
          <w:sz w:val="28"/>
          <w:szCs w:val="28"/>
          <w:lang w:eastAsia="fr-FR"/>
        </w:rPr>
        <w:t xml:space="preserve"> la gestion financière de l’ARCOP ;</w:t>
      </w:r>
    </w:p>
    <w:p w14:paraId="5724D3B6" w14:textId="5DE4EBB0" w:rsidR="00412B4B" w:rsidRPr="00193D80" w:rsidRDefault="00412B4B" w:rsidP="00412B4B">
      <w:pPr>
        <w:pStyle w:val="Paragraphedeliste"/>
        <w:numPr>
          <w:ilvl w:val="0"/>
          <w:numId w:val="1"/>
        </w:numPr>
        <w:spacing w:after="80" w:line="240" w:lineRule="auto"/>
        <w:ind w:left="1701" w:right="-1" w:hanging="283"/>
        <w:contextualSpacing w:val="0"/>
        <w:jc w:val="both"/>
        <w:rPr>
          <w:rFonts w:ascii="Times New Roman" w:eastAsia="Times New Roman" w:hAnsi="Times New Roman"/>
          <w:sz w:val="28"/>
          <w:szCs w:val="28"/>
          <w:lang w:eastAsia="fr-FR"/>
        </w:rPr>
      </w:pPr>
      <w:proofErr w:type="gramStart"/>
      <w:r w:rsidRPr="00193D80">
        <w:rPr>
          <w:rFonts w:ascii="Times New Roman" w:eastAsia="Times New Roman" w:hAnsi="Times New Roman"/>
          <w:sz w:val="28"/>
          <w:szCs w:val="28"/>
          <w:lang w:eastAsia="fr-FR"/>
        </w:rPr>
        <w:t>passe</w:t>
      </w:r>
      <w:proofErr w:type="gramEnd"/>
      <w:r w:rsidR="00923207" w:rsidRPr="00193D80">
        <w:rPr>
          <w:rFonts w:ascii="Times New Roman" w:eastAsia="Times New Roman" w:hAnsi="Times New Roman"/>
          <w:sz w:val="28"/>
          <w:szCs w:val="28"/>
          <w:lang w:eastAsia="fr-FR"/>
        </w:rPr>
        <w:t xml:space="preserve"> les marchés</w:t>
      </w:r>
      <w:r w:rsidRPr="00193D80">
        <w:rPr>
          <w:rFonts w:ascii="Times New Roman" w:eastAsia="Times New Roman" w:hAnsi="Times New Roman"/>
          <w:sz w:val="28"/>
          <w:szCs w:val="28"/>
          <w:lang w:eastAsia="fr-FR"/>
        </w:rPr>
        <w:t xml:space="preserve"> et signe </w:t>
      </w:r>
      <w:r w:rsidR="00923207" w:rsidRPr="00193D80">
        <w:rPr>
          <w:rFonts w:ascii="Times New Roman" w:eastAsia="Times New Roman" w:hAnsi="Times New Roman"/>
          <w:sz w:val="28"/>
          <w:szCs w:val="28"/>
          <w:lang w:eastAsia="fr-FR"/>
        </w:rPr>
        <w:t xml:space="preserve">les </w:t>
      </w:r>
      <w:r w:rsidRPr="00193D80">
        <w:rPr>
          <w:rFonts w:ascii="Times New Roman" w:eastAsia="Times New Roman" w:hAnsi="Times New Roman"/>
          <w:sz w:val="28"/>
          <w:szCs w:val="28"/>
          <w:lang w:eastAsia="fr-FR"/>
        </w:rPr>
        <w:t>conventions lié</w:t>
      </w:r>
      <w:r w:rsidR="00923207" w:rsidRPr="00193D80">
        <w:rPr>
          <w:rFonts w:ascii="Times New Roman" w:eastAsia="Times New Roman" w:hAnsi="Times New Roman"/>
          <w:sz w:val="28"/>
          <w:szCs w:val="28"/>
          <w:lang w:eastAsia="fr-FR"/>
        </w:rPr>
        <w:t>e</w:t>
      </w:r>
      <w:r w:rsidRPr="00193D80">
        <w:rPr>
          <w:rFonts w:ascii="Times New Roman" w:eastAsia="Times New Roman" w:hAnsi="Times New Roman"/>
          <w:sz w:val="28"/>
          <w:szCs w:val="28"/>
          <w:lang w:eastAsia="fr-FR"/>
        </w:rPr>
        <w:t xml:space="preserve">s au fonctionnement de l’ARCOP, sous réserve de l’approbation du Conseil </w:t>
      </w:r>
      <w:r w:rsidR="00923207" w:rsidRPr="00193D80">
        <w:rPr>
          <w:rFonts w:ascii="Times New Roman" w:eastAsia="Times New Roman" w:hAnsi="Times New Roman"/>
          <w:sz w:val="28"/>
          <w:szCs w:val="28"/>
          <w:lang w:eastAsia="fr-FR"/>
        </w:rPr>
        <w:t xml:space="preserve">de Régulation </w:t>
      </w:r>
      <w:r w:rsidRPr="00193D80">
        <w:rPr>
          <w:rFonts w:ascii="Times New Roman" w:eastAsia="Times New Roman" w:hAnsi="Times New Roman"/>
          <w:sz w:val="28"/>
          <w:szCs w:val="28"/>
          <w:lang w:eastAsia="fr-FR"/>
        </w:rPr>
        <w:t xml:space="preserve">pour les acquisitions et contrats dont le montant est supérieur ou égal à </w:t>
      </w:r>
      <w:r w:rsidR="003264AC" w:rsidRPr="00193D80">
        <w:rPr>
          <w:rFonts w:ascii="Times New Roman" w:eastAsia="Times New Roman" w:hAnsi="Times New Roman"/>
          <w:sz w:val="28"/>
          <w:szCs w:val="28"/>
          <w:lang w:eastAsia="fr-FR"/>
        </w:rPr>
        <w:t>un seuil fixé dans le Règlement intérieur de l’ARCOP</w:t>
      </w:r>
      <w:r w:rsidRPr="00193D80">
        <w:rPr>
          <w:rFonts w:ascii="Times New Roman" w:eastAsia="Times New Roman" w:hAnsi="Times New Roman"/>
          <w:sz w:val="28"/>
          <w:szCs w:val="28"/>
          <w:lang w:eastAsia="fr-FR"/>
        </w:rPr>
        <w:t xml:space="preserve">, en assure l’exécution et le contrôle, dans </w:t>
      </w:r>
      <w:r w:rsidR="003264AC" w:rsidRPr="00193D80">
        <w:rPr>
          <w:rFonts w:ascii="Times New Roman" w:eastAsia="Times New Roman" w:hAnsi="Times New Roman"/>
          <w:sz w:val="28"/>
          <w:szCs w:val="28"/>
          <w:lang w:eastAsia="fr-FR"/>
        </w:rPr>
        <w:t xml:space="preserve">les limites </w:t>
      </w:r>
      <w:r w:rsidRPr="00193D80">
        <w:rPr>
          <w:rFonts w:ascii="Times New Roman" w:eastAsia="Times New Roman" w:hAnsi="Times New Roman"/>
          <w:sz w:val="28"/>
          <w:szCs w:val="28"/>
          <w:lang w:eastAsia="fr-FR"/>
        </w:rPr>
        <w:t>du budget, conformément aux dispositions législatives et règlementaires en vigueur ;</w:t>
      </w:r>
    </w:p>
    <w:p w14:paraId="3ADAC409" w14:textId="77777777" w:rsidR="00412B4B" w:rsidRPr="00193D80" w:rsidRDefault="00412B4B" w:rsidP="00412B4B">
      <w:pPr>
        <w:pStyle w:val="Paragraphedeliste"/>
        <w:numPr>
          <w:ilvl w:val="0"/>
          <w:numId w:val="1"/>
        </w:numPr>
        <w:spacing w:after="80" w:line="240" w:lineRule="auto"/>
        <w:ind w:left="1701" w:right="-1" w:hanging="283"/>
        <w:contextualSpacing w:val="0"/>
        <w:jc w:val="both"/>
        <w:rPr>
          <w:rFonts w:ascii="Times New Roman" w:eastAsia="Times New Roman" w:hAnsi="Times New Roman"/>
          <w:sz w:val="28"/>
          <w:szCs w:val="28"/>
          <w:lang w:eastAsia="fr-FR"/>
        </w:rPr>
      </w:pPr>
      <w:proofErr w:type="gramStart"/>
      <w:r w:rsidRPr="00193D80">
        <w:rPr>
          <w:rFonts w:ascii="Times New Roman" w:eastAsia="Times New Roman" w:hAnsi="Times New Roman"/>
          <w:sz w:val="28"/>
          <w:szCs w:val="28"/>
          <w:lang w:eastAsia="fr-FR"/>
        </w:rPr>
        <w:t>représente</w:t>
      </w:r>
      <w:proofErr w:type="gramEnd"/>
      <w:r w:rsidRPr="00193D80">
        <w:rPr>
          <w:rFonts w:ascii="Times New Roman" w:eastAsia="Times New Roman" w:hAnsi="Times New Roman"/>
          <w:sz w:val="28"/>
          <w:szCs w:val="28"/>
          <w:lang w:eastAsia="fr-FR"/>
        </w:rPr>
        <w:t xml:space="preserve"> l’ARCOP dans tous les actes de la vie civile et en justice ;</w:t>
      </w:r>
    </w:p>
    <w:p w14:paraId="759F5BB7" w14:textId="28A25419" w:rsidR="00412B4B" w:rsidRPr="00193D80" w:rsidRDefault="00412B4B" w:rsidP="00412B4B">
      <w:pPr>
        <w:pStyle w:val="Paragraphedeliste"/>
        <w:numPr>
          <w:ilvl w:val="0"/>
          <w:numId w:val="1"/>
        </w:numPr>
        <w:spacing w:after="80" w:line="240" w:lineRule="auto"/>
        <w:ind w:left="1701" w:right="-1" w:hanging="283"/>
        <w:contextualSpacing w:val="0"/>
        <w:jc w:val="both"/>
        <w:rPr>
          <w:rFonts w:ascii="Times New Roman" w:eastAsia="Times New Roman" w:hAnsi="Times New Roman"/>
          <w:sz w:val="28"/>
          <w:szCs w:val="28"/>
          <w:lang w:eastAsia="fr-FR"/>
        </w:rPr>
      </w:pPr>
      <w:proofErr w:type="gramStart"/>
      <w:r w:rsidRPr="00193D80">
        <w:rPr>
          <w:rFonts w:ascii="Times New Roman" w:eastAsia="Times New Roman" w:hAnsi="Times New Roman"/>
          <w:sz w:val="28"/>
          <w:szCs w:val="28"/>
          <w:lang w:eastAsia="fr-FR"/>
        </w:rPr>
        <w:t>prend</w:t>
      </w:r>
      <w:proofErr w:type="gramEnd"/>
      <w:r w:rsidRPr="00193D80">
        <w:rPr>
          <w:rFonts w:ascii="Times New Roman" w:eastAsia="Times New Roman" w:hAnsi="Times New Roman"/>
          <w:sz w:val="28"/>
          <w:szCs w:val="28"/>
          <w:lang w:eastAsia="fr-FR"/>
        </w:rPr>
        <w:t>, dans les cas d'urgence, toute mesure conservatoire nécessaire à la bonne marche de l’ARCOP, à charge pour lui d'en rendre compte au Conseil</w:t>
      </w:r>
      <w:r w:rsidR="00A910F8" w:rsidRPr="00193D80">
        <w:rPr>
          <w:rFonts w:ascii="Times New Roman" w:eastAsia="Times New Roman" w:hAnsi="Times New Roman"/>
          <w:sz w:val="28"/>
          <w:szCs w:val="28"/>
          <w:lang w:eastAsia="fr-FR"/>
        </w:rPr>
        <w:t xml:space="preserve"> de Régulation</w:t>
      </w:r>
      <w:r w:rsidRPr="00193D80">
        <w:rPr>
          <w:rFonts w:ascii="Times New Roman" w:eastAsia="Times New Roman" w:hAnsi="Times New Roman"/>
          <w:sz w:val="28"/>
          <w:szCs w:val="28"/>
          <w:lang w:eastAsia="fr-FR"/>
        </w:rPr>
        <w:t xml:space="preserve"> ;</w:t>
      </w:r>
    </w:p>
    <w:p w14:paraId="7D8E827F" w14:textId="77777777" w:rsidR="00412B4B" w:rsidRPr="00193D80" w:rsidRDefault="00412B4B" w:rsidP="00412B4B">
      <w:pPr>
        <w:pStyle w:val="Paragraphedeliste"/>
        <w:numPr>
          <w:ilvl w:val="0"/>
          <w:numId w:val="1"/>
        </w:numPr>
        <w:spacing w:after="80" w:line="240" w:lineRule="auto"/>
        <w:ind w:left="1701" w:right="-1" w:hanging="283"/>
        <w:contextualSpacing w:val="0"/>
        <w:jc w:val="both"/>
        <w:rPr>
          <w:rFonts w:ascii="Times New Roman" w:eastAsia="Times New Roman" w:hAnsi="Times New Roman"/>
          <w:sz w:val="28"/>
          <w:szCs w:val="28"/>
          <w:lang w:eastAsia="fr-FR"/>
        </w:rPr>
      </w:pPr>
      <w:proofErr w:type="gramStart"/>
      <w:r w:rsidRPr="00193D80">
        <w:rPr>
          <w:rFonts w:ascii="Times New Roman" w:eastAsia="Times New Roman" w:hAnsi="Times New Roman"/>
          <w:sz w:val="28"/>
          <w:szCs w:val="28"/>
          <w:lang w:eastAsia="fr-FR"/>
        </w:rPr>
        <w:t>exécute</w:t>
      </w:r>
      <w:proofErr w:type="gramEnd"/>
      <w:r w:rsidRPr="00193D80">
        <w:rPr>
          <w:rFonts w:ascii="Times New Roman" w:eastAsia="Times New Roman" w:hAnsi="Times New Roman"/>
          <w:sz w:val="28"/>
          <w:szCs w:val="28"/>
          <w:lang w:eastAsia="fr-FR"/>
        </w:rPr>
        <w:t>, sous le contrôle du Conseil de Régulation, toute mission relevant des compétences générales de l’ARCOP, sous réserve des prérogatives spécifiques dévolues aux termes de la présente ordonnance aux autres organes ;</w:t>
      </w:r>
    </w:p>
    <w:p w14:paraId="5F314EA0" w14:textId="77777777" w:rsidR="00412B4B" w:rsidRPr="00193D80" w:rsidRDefault="00412B4B" w:rsidP="00412B4B">
      <w:pPr>
        <w:pStyle w:val="Paragraphedeliste"/>
        <w:numPr>
          <w:ilvl w:val="0"/>
          <w:numId w:val="1"/>
        </w:numPr>
        <w:spacing w:after="80" w:line="240" w:lineRule="auto"/>
        <w:ind w:left="1701" w:right="-1" w:hanging="283"/>
        <w:contextualSpacing w:val="0"/>
        <w:jc w:val="both"/>
        <w:rPr>
          <w:rFonts w:ascii="Times New Roman" w:eastAsia="Times New Roman" w:hAnsi="Times New Roman"/>
          <w:sz w:val="28"/>
          <w:szCs w:val="28"/>
          <w:lang w:eastAsia="fr-FR"/>
        </w:rPr>
      </w:pPr>
      <w:proofErr w:type="gramStart"/>
      <w:r w:rsidRPr="00193D80">
        <w:rPr>
          <w:rFonts w:ascii="Times New Roman" w:eastAsia="Times New Roman" w:hAnsi="Times New Roman"/>
          <w:sz w:val="28"/>
          <w:szCs w:val="28"/>
          <w:lang w:eastAsia="fr-FR"/>
        </w:rPr>
        <w:t>établit</w:t>
      </w:r>
      <w:proofErr w:type="gramEnd"/>
      <w:r w:rsidRPr="00193D80">
        <w:rPr>
          <w:rFonts w:ascii="Times New Roman" w:eastAsia="Times New Roman" w:hAnsi="Times New Roman"/>
          <w:sz w:val="28"/>
          <w:szCs w:val="28"/>
          <w:lang w:eastAsia="fr-FR"/>
        </w:rPr>
        <w:t xml:space="preserve"> et assure le suivi de la coopération avec les organismes internationaux agissant dans le domaine de la commande publique ;</w:t>
      </w:r>
    </w:p>
    <w:p w14:paraId="01A24026" w14:textId="77777777" w:rsidR="00412B4B" w:rsidRPr="00193D80" w:rsidRDefault="00412B4B" w:rsidP="00412B4B">
      <w:pPr>
        <w:pStyle w:val="Paragraphedeliste"/>
        <w:numPr>
          <w:ilvl w:val="0"/>
          <w:numId w:val="1"/>
        </w:numPr>
        <w:spacing w:after="80" w:line="240" w:lineRule="auto"/>
        <w:ind w:left="1701" w:right="-1" w:hanging="283"/>
        <w:contextualSpacing w:val="0"/>
        <w:jc w:val="both"/>
        <w:rPr>
          <w:rFonts w:ascii="Times New Roman" w:eastAsia="Times New Roman" w:hAnsi="Times New Roman"/>
          <w:sz w:val="28"/>
          <w:szCs w:val="28"/>
          <w:lang w:eastAsia="fr-FR"/>
        </w:rPr>
      </w:pPr>
      <w:proofErr w:type="gramStart"/>
      <w:r w:rsidRPr="00193D80">
        <w:rPr>
          <w:rFonts w:ascii="Times New Roman" w:eastAsia="Times New Roman" w:hAnsi="Times New Roman"/>
          <w:sz w:val="28"/>
          <w:szCs w:val="28"/>
          <w:lang w:eastAsia="fr-FR"/>
        </w:rPr>
        <w:t>contrôle</w:t>
      </w:r>
      <w:proofErr w:type="gramEnd"/>
      <w:r w:rsidRPr="00193D80">
        <w:rPr>
          <w:rFonts w:ascii="Times New Roman" w:eastAsia="Times New Roman" w:hAnsi="Times New Roman"/>
          <w:sz w:val="28"/>
          <w:szCs w:val="28"/>
          <w:lang w:eastAsia="fr-FR"/>
        </w:rPr>
        <w:t xml:space="preserve"> l'activité du Secrétariat Général.</w:t>
      </w:r>
    </w:p>
    <w:p w14:paraId="4883941F" w14:textId="4DB32FC8" w:rsidR="00412B4B" w:rsidRPr="00193D80" w:rsidRDefault="00412B4B" w:rsidP="00412B4B">
      <w:pPr>
        <w:spacing w:after="120" w:line="240" w:lineRule="auto"/>
        <w:ind w:left="1416"/>
        <w:jc w:val="both"/>
        <w:rPr>
          <w:rFonts w:ascii="Times New Roman" w:eastAsia="Times New Roman" w:hAnsi="Times New Roman"/>
          <w:sz w:val="28"/>
          <w:szCs w:val="28"/>
          <w:lang w:eastAsia="fr-FR"/>
        </w:rPr>
      </w:pPr>
      <w:r w:rsidRPr="00193D80">
        <w:rPr>
          <w:rFonts w:ascii="Times New Roman" w:eastAsia="Times New Roman" w:hAnsi="Times New Roman"/>
          <w:sz w:val="28"/>
          <w:szCs w:val="28"/>
          <w:lang w:eastAsia="fr-FR"/>
        </w:rPr>
        <w:t>Le Président est assisté par</w:t>
      </w:r>
      <w:r w:rsidR="00A910F8" w:rsidRPr="00193D80">
        <w:rPr>
          <w:rFonts w:ascii="Times New Roman" w:eastAsia="Times New Roman" w:hAnsi="Times New Roman"/>
          <w:sz w:val="28"/>
          <w:szCs w:val="28"/>
          <w:lang w:eastAsia="fr-FR"/>
        </w:rPr>
        <w:t>,</w:t>
      </w:r>
      <w:r w:rsidRPr="00193D80">
        <w:rPr>
          <w:rFonts w:ascii="Times New Roman" w:eastAsia="Times New Roman" w:hAnsi="Times New Roman"/>
          <w:sz w:val="28"/>
          <w:szCs w:val="28"/>
          <w:lang w:eastAsia="fr-FR"/>
        </w:rPr>
        <w:t xml:space="preserve"> au plus</w:t>
      </w:r>
      <w:r w:rsidR="00A910F8" w:rsidRPr="00193D80">
        <w:rPr>
          <w:rFonts w:ascii="Times New Roman" w:eastAsia="Times New Roman" w:hAnsi="Times New Roman"/>
          <w:sz w:val="28"/>
          <w:szCs w:val="28"/>
          <w:lang w:eastAsia="fr-FR"/>
        </w:rPr>
        <w:t>,</w:t>
      </w:r>
      <w:r w:rsidRPr="00193D80">
        <w:rPr>
          <w:rFonts w:ascii="Times New Roman" w:eastAsia="Times New Roman" w:hAnsi="Times New Roman"/>
          <w:sz w:val="28"/>
          <w:szCs w:val="28"/>
          <w:lang w:eastAsia="fr-FR"/>
        </w:rPr>
        <w:t xml:space="preserve"> deux conseillers et des services rattachés. </w:t>
      </w:r>
    </w:p>
    <w:p w14:paraId="2B69B455" w14:textId="77777777" w:rsidR="00146F08" w:rsidRDefault="00146F08"/>
    <w:sectPr w:rsidR="00146F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66249"/>
    <w:multiLevelType w:val="hybridMultilevel"/>
    <w:tmpl w:val="DF44AD8C"/>
    <w:lvl w:ilvl="0" w:tplc="54C0B92C">
      <w:start w:val="1"/>
      <w:numFmt w:val="bullet"/>
      <w:lvlText w:val="-"/>
      <w:lvlJc w:val="left"/>
      <w:pPr>
        <w:ind w:left="1637" w:hanging="360"/>
      </w:pPr>
      <w:rPr>
        <w:rFonts w:ascii="Verdana" w:hAnsi="Verdana"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880752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729D9"/>
    <w:rsid w:val="00040A6C"/>
    <w:rsid w:val="00146F08"/>
    <w:rsid w:val="00193D80"/>
    <w:rsid w:val="001E65D0"/>
    <w:rsid w:val="00235335"/>
    <w:rsid w:val="003264AC"/>
    <w:rsid w:val="00370005"/>
    <w:rsid w:val="003729D9"/>
    <w:rsid w:val="00381CED"/>
    <w:rsid w:val="0038436C"/>
    <w:rsid w:val="00412B4B"/>
    <w:rsid w:val="004A44DD"/>
    <w:rsid w:val="005C5553"/>
    <w:rsid w:val="00676C12"/>
    <w:rsid w:val="007E73B3"/>
    <w:rsid w:val="00923207"/>
    <w:rsid w:val="00A910F8"/>
    <w:rsid w:val="00A969E8"/>
    <w:rsid w:val="00AD2568"/>
    <w:rsid w:val="00AE2BEA"/>
    <w:rsid w:val="00B12073"/>
    <w:rsid w:val="00B55E65"/>
    <w:rsid w:val="00D21478"/>
    <w:rsid w:val="00D62D0E"/>
    <w:rsid w:val="00DC3E79"/>
    <w:rsid w:val="00E01573"/>
    <w:rsid w:val="00EB7B6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F487"/>
  <w15:chartTrackingRefBased/>
  <w15:docId w15:val="{92710671-150D-44E4-A89F-A9A18C10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B4B"/>
    <w:pPr>
      <w:spacing w:line="259" w:lineRule="auto"/>
    </w:pPr>
    <w:rPr>
      <w:rFonts w:ascii="Calibri" w:eastAsia="Calibri" w:hAnsi="Calibri" w:cs="Times New Roman"/>
      <w:kern w:val="0"/>
      <w:sz w:val="22"/>
      <w:szCs w:val="22"/>
      <w:lang w:eastAsia="en-US"/>
      <w14:ligatures w14:val="none"/>
    </w:rPr>
  </w:style>
  <w:style w:type="paragraph" w:styleId="Titre1">
    <w:name w:val="heading 1"/>
    <w:basedOn w:val="Normal"/>
    <w:next w:val="Normal"/>
    <w:link w:val="Titre1Car"/>
    <w:uiPriority w:val="9"/>
    <w:qFormat/>
    <w:rsid w:val="003729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729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729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729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729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729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729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729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729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29D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729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729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729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729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729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729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729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729D9"/>
    <w:rPr>
      <w:rFonts w:eastAsiaTheme="majorEastAsia" w:cstheme="majorBidi"/>
      <w:color w:val="272727" w:themeColor="text1" w:themeTint="D8"/>
    </w:rPr>
  </w:style>
  <w:style w:type="paragraph" w:styleId="Titre">
    <w:name w:val="Title"/>
    <w:basedOn w:val="Normal"/>
    <w:next w:val="Normal"/>
    <w:link w:val="TitreCar"/>
    <w:uiPriority w:val="10"/>
    <w:qFormat/>
    <w:rsid w:val="00372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729D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729D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729D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729D9"/>
    <w:pPr>
      <w:spacing w:before="160"/>
      <w:jc w:val="center"/>
    </w:pPr>
    <w:rPr>
      <w:i/>
      <w:iCs/>
      <w:color w:val="404040" w:themeColor="text1" w:themeTint="BF"/>
    </w:rPr>
  </w:style>
  <w:style w:type="character" w:customStyle="1" w:styleId="CitationCar">
    <w:name w:val="Citation Car"/>
    <w:basedOn w:val="Policepardfaut"/>
    <w:link w:val="Citation"/>
    <w:uiPriority w:val="29"/>
    <w:rsid w:val="003729D9"/>
    <w:rPr>
      <w:i/>
      <w:iCs/>
      <w:color w:val="404040" w:themeColor="text1" w:themeTint="BF"/>
    </w:rPr>
  </w:style>
  <w:style w:type="paragraph" w:styleId="Paragraphedeliste">
    <w:name w:val="List Paragraph"/>
    <w:aliases w:val="References,Liste PRIMA,List Paragraph (numbered (a)),Paragraphe  revu,RM1,lp1,Table/Figure Heading,Liste de points,List Bullet Mary,Numbered Paragraph,Main numbered paragraph,Numbered List Paragraph,123 List Paragraph,Liste 1,figure"/>
    <w:basedOn w:val="Normal"/>
    <w:link w:val="ParagraphedelisteCar"/>
    <w:uiPriority w:val="34"/>
    <w:qFormat/>
    <w:rsid w:val="003729D9"/>
    <w:pPr>
      <w:ind w:left="720"/>
      <w:contextualSpacing/>
    </w:pPr>
  </w:style>
  <w:style w:type="character" w:styleId="Accentuationintense">
    <w:name w:val="Intense Emphasis"/>
    <w:basedOn w:val="Policepardfaut"/>
    <w:uiPriority w:val="21"/>
    <w:qFormat/>
    <w:rsid w:val="003729D9"/>
    <w:rPr>
      <w:i/>
      <w:iCs/>
      <w:color w:val="0F4761" w:themeColor="accent1" w:themeShade="BF"/>
    </w:rPr>
  </w:style>
  <w:style w:type="paragraph" w:styleId="Citationintense">
    <w:name w:val="Intense Quote"/>
    <w:basedOn w:val="Normal"/>
    <w:next w:val="Normal"/>
    <w:link w:val="CitationintenseCar"/>
    <w:uiPriority w:val="30"/>
    <w:qFormat/>
    <w:rsid w:val="00372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729D9"/>
    <w:rPr>
      <w:i/>
      <w:iCs/>
      <w:color w:val="0F4761" w:themeColor="accent1" w:themeShade="BF"/>
    </w:rPr>
  </w:style>
  <w:style w:type="character" w:styleId="Rfrenceintense">
    <w:name w:val="Intense Reference"/>
    <w:basedOn w:val="Policepardfaut"/>
    <w:uiPriority w:val="32"/>
    <w:qFormat/>
    <w:rsid w:val="003729D9"/>
    <w:rPr>
      <w:b/>
      <w:bCs/>
      <w:smallCaps/>
      <w:color w:val="0F4761" w:themeColor="accent1" w:themeShade="BF"/>
      <w:spacing w:val="5"/>
    </w:rPr>
  </w:style>
  <w:style w:type="character" w:customStyle="1" w:styleId="ParagraphedelisteCar">
    <w:name w:val="Paragraphe de liste Car"/>
    <w:aliases w:val="References Car,Liste PRIMA Car,List Paragraph (numbered (a)) Car,Paragraphe  revu Car,RM1 Car,lp1 Car,Table/Figure Heading Car,Liste de points Car,List Bullet Mary Car,Numbered Paragraph Car,Main numbered paragraph Car,figure Car"/>
    <w:link w:val="Paragraphedeliste"/>
    <w:uiPriority w:val="34"/>
    <w:qFormat/>
    <w:rsid w:val="00412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517</Words>
  <Characters>2849</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TANO</dc:creator>
  <cp:keywords/>
  <dc:description/>
  <cp:lastModifiedBy>Jean-Philippe TANO</cp:lastModifiedBy>
  <cp:revision>13</cp:revision>
  <dcterms:created xsi:type="dcterms:W3CDTF">2025-02-19T09:47:00Z</dcterms:created>
  <dcterms:modified xsi:type="dcterms:W3CDTF">2025-02-19T15:46:00Z</dcterms:modified>
</cp:coreProperties>
</file>